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附件</w:t>
      </w:r>
      <w:r>
        <w:rPr>
          <w:rFonts w:hint="eastAsia" w:ascii="仿宋" w:hAnsi="仿宋" w:eastAsia="仿宋"/>
          <w:sz w:val="32"/>
          <w:lang w:val="en-US" w:eastAsia="zh-CN"/>
        </w:rPr>
        <w:t>1：</w:t>
      </w:r>
    </w:p>
    <w:p>
      <w:pPr>
        <w:pStyle w:val="17"/>
        <w:jc w:val="center"/>
        <w:rPr>
          <w:rFonts w:hint="eastAsia" w:ascii="方正小标宋_GBK" w:hAnsi="方正小标宋_GBK" w:eastAsia="方正小标宋_GBK"/>
          <w:b/>
          <w:kern w:val="0"/>
          <w:sz w:val="44"/>
          <w:szCs w:val="24"/>
        </w:rPr>
      </w:pPr>
      <w:bookmarkStart w:id="0" w:name="_GoBack"/>
      <w:r>
        <w:rPr>
          <w:rFonts w:hint="eastAsia" w:ascii="方正小标宋_GBK" w:hAnsi="方正小标宋_GBK" w:eastAsia="方正小标宋_GBK"/>
          <w:sz w:val="44"/>
          <w:lang w:eastAsia="zh-CN"/>
        </w:rPr>
        <w:t>清远市</w:t>
      </w:r>
      <w:r>
        <w:rPr>
          <w:rFonts w:hint="eastAsia" w:ascii="方正小标宋_GBK" w:hAnsi="方正小标宋_GBK" w:eastAsia="方正小标宋_GBK"/>
          <w:b/>
          <w:kern w:val="0"/>
          <w:sz w:val="44"/>
          <w:szCs w:val="24"/>
        </w:rPr>
        <w:t>园林式居住区（单位）标准</w:t>
      </w:r>
    </w:p>
    <w:bookmarkEnd w:id="0"/>
    <w:p>
      <w:pPr>
        <w:pStyle w:val="17"/>
        <w:jc w:val="center"/>
        <w:rPr>
          <w:rFonts w:hint="eastAsia" w:ascii="方正小标宋_GBK" w:hAnsi="方正小标宋_GBK" w:eastAsia="方正小标宋_GBK"/>
          <w:b/>
          <w:kern w:val="0"/>
          <w:sz w:val="4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694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24"/>
              </w:rPr>
              <w:t>序号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24"/>
              </w:rPr>
              <w:t>指标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24"/>
              </w:rPr>
              <w:t>考核标准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24"/>
              </w:rPr>
              <w:t>1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组织管理</w:t>
            </w:r>
          </w:p>
        </w:tc>
        <w:tc>
          <w:tcPr>
            <w:tcW w:w="6945" w:type="dxa"/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由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  <w:lang w:eastAsia="zh-CN"/>
              </w:rPr>
              <w:t>县级城市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绿化主管部门负责对居住区（单位）园林绿化进行监督和指导。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居住区（单位）绿地日常养护管理规章、制度健全，管理职责明确，责任落实到人。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绿地日常管护和改造提升经费参照当地养护定额标准纳入预算，落实到位。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绿地规划、设计、建设、管养档案资料齐全，管理规范。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szCs w:val="24"/>
              </w:rPr>
              <w:t>居民（单位职工）对居住区（单位）园林绿化的满意率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≥85%。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积极开展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szCs w:val="24"/>
              </w:rPr>
              <w:t>园林绿化、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垃圾减量及分类回收和资源化利用等生态环保宣传教育活动，至少每季度举办一次公益活动（讲座、发放宣传材料等）。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24"/>
              </w:rPr>
              <w:t>2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规划建设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新建居住区绿地率≥30%，改建居住区绿地率≥25%，居住区集中绿地建设符合《城市居住区规划设计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  <w:lang w:eastAsia="zh-CN"/>
              </w:rPr>
              <w:t>标准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》；单位绿地率符合《城市绿化规划建设指标的规定》。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绿地布局、功能分区合理，与居住区（单位）地形及建筑协调，突出居住区（单位）特色。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园林建筑、小品、设施满足居民（单位职工）休憩、健身文化娱乐及科普宣传等功能需要，造型美观，尺度、体量、色调与环境协调，位置得当。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积极推广阳台、屋顶、墙体、棚架等立体绿化。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以植物造景为主，推广应用乡土及适生植物，乔、灌、花、草（地被）合理配置，层次分明、季相丰富。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推行生态绿化方式，严格控制硬质铺装、大树移植、植物亮化、模纹色块、假树假花等违背节约型、生态型园林绿化建设理念与要求的做法。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24"/>
              </w:rPr>
              <w:t>3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管养维护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年度管养工作计划具体细致、责任分工明确，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szCs w:val="24"/>
              </w:rPr>
              <w:t>植物修剪、施肥、病虫害防治等养护及时到位。推广无公害农药及生物技术防治病虫害。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szCs w:val="24"/>
              </w:rPr>
              <w:t>植物长势良好，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无明显死株、残株、缺株等，无裸露土地。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爱绿护绿等环保宣传到位，主要植物标识设置完善，积极推广二维码标牌。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完成居住区（单位）内古树名木及树龄超过50年（含）以上的后备资源普查、建档、挂牌并确定保护责任人或责任单位，保护管理措施完善。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安全管理措施完善，安全防护设施及警示标志齐全、醒目。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无侵占、破坏绿地及毁坏树木花草、设施等违法违规行为。规划建成绿地保存率100%。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24"/>
              </w:rPr>
              <w:t>4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  <w:t>配套设施</w:t>
            </w:r>
          </w:p>
        </w:tc>
        <w:tc>
          <w:tcPr>
            <w:tcW w:w="6945" w:type="dxa"/>
            <w:noWrap w:val="0"/>
            <w:vAlign w:val="top"/>
          </w:tcPr>
          <w:p>
            <w:pPr>
              <w:pStyle w:val="2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建（构）筑物、公共设施与周边环境相协调，无私搭乱建现象。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top"/>
          </w:tcPr>
          <w:p>
            <w:pPr>
              <w:pStyle w:val="2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道路、广场平整无破损；停车设施完好，车辆停放有序，交通秩序良好；照明采用节能照明技术和灯具且使用正常。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3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24"/>
              </w:rPr>
            </w:pPr>
          </w:p>
        </w:tc>
        <w:tc>
          <w:tcPr>
            <w:tcW w:w="6945" w:type="dxa"/>
            <w:noWrap w:val="0"/>
            <w:vAlign w:val="top"/>
          </w:tcPr>
          <w:p>
            <w:pPr>
              <w:pStyle w:val="2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排污、排水、垃圾收集清运符合有关法规和标准要求，环境整洁、美观、舒适。</w:t>
            </w:r>
          </w:p>
        </w:tc>
      </w:tr>
    </w:tbl>
    <w:p>
      <w:pPr>
        <w:pStyle w:val="17"/>
        <w:ind w:firstLine="0" w:firstLineChars="0"/>
        <w:rPr>
          <w:rFonts w:hint="eastAsia" w:ascii="仿宋_GB2312" w:hAnsi="仿宋_GB2312" w:eastAsia="仿宋_GB2312"/>
          <w:sz w:val="32"/>
        </w:rPr>
      </w:pPr>
    </w:p>
    <w:p>
      <w:pPr>
        <w:pStyle w:val="23"/>
        <w:rPr>
          <w:rFonts w:hint="eastAsia" w:ascii="仿宋_GB2312" w:eastAsia="仿宋_GB2312"/>
          <w:sz w:val="32"/>
          <w:szCs w:val="32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outside" w:y="1"/>
      <w:widowControl w:val="0"/>
      <w:snapToGrid w:val="0"/>
      <w:jc w:val="left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- 2 -</w:t>
    </w:r>
    <w:r>
      <w:fldChar w:fldCharType="end"/>
    </w:r>
  </w:p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Fonts w:hint="eastAsia" w:eastAsia="宋体"/>
        <w:b/>
        <w:position w:val="4"/>
        <w:sz w:val="30"/>
        <w:szCs w:val="60"/>
        <w:lang w:val="en-US" w:eastAsia="zh-CN"/>
      </w:rPr>
    </w:pPr>
  </w:p>
  <w:p>
    <w:pPr>
      <w:pStyle w:val="21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FA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页眉 Char Char"/>
    <w:link w:val="7"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7">
    <w:name w:val="页眉 New New"/>
    <w:basedOn w:val="8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8">
    <w:name w:val="正文 New New New New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customStyle="1" w:styleId="9">
    <w:name w:val="页码 New"/>
    <w:uiPriority w:val="0"/>
    <w:rPr>
      <w:rFonts w:ascii="Times New Roman" w:hAnsi="Times New Roman" w:eastAsia="宋体"/>
    </w:rPr>
  </w:style>
  <w:style w:type="character" w:customStyle="1" w:styleId="10">
    <w:name w:val="页脚 Char Char"/>
    <w:link w:val="11"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1">
    <w:name w:val="页脚 New New"/>
    <w:basedOn w:val="8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12">
    <w:name w:val="页码 New New New"/>
    <w:uiPriority w:val="0"/>
    <w:rPr>
      <w:rFonts w:ascii="Times New Roman" w:hAnsi="Times New Roman" w:eastAsia="宋体" w:cs="Times New Roman"/>
    </w:rPr>
  </w:style>
  <w:style w:type="character" w:customStyle="1" w:styleId="13">
    <w:name w:val="页码 New New"/>
    <w:basedOn w:val="5"/>
    <w:uiPriority w:val="0"/>
    <w:rPr>
      <w:rFonts w:ascii="Times New Roman" w:hAnsi="Times New Roman" w:eastAsia="宋体"/>
    </w:rPr>
  </w:style>
  <w:style w:type="paragraph" w:customStyle="1" w:styleId="14">
    <w:name w:val="正文文本 New"/>
    <w:basedOn w:val="15"/>
    <w:uiPriority w:val="0"/>
    <w:pPr>
      <w:jc w:val="center"/>
    </w:pPr>
    <w:rPr>
      <w:b/>
      <w:color w:val="FF0000"/>
      <w:w w:val="90"/>
      <w:position w:val="4"/>
      <w:sz w:val="96"/>
      <w:szCs w:val="60"/>
    </w:rPr>
  </w:style>
  <w:style w:type="paragraph" w:customStyle="1" w:styleId="15">
    <w:name w:val="正文 New New New New New New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16">
    <w:name w:val="批注框文本 New"/>
    <w:basedOn w:val="15"/>
    <w:uiPriority w:val="0"/>
    <w:rPr>
      <w:sz w:val="18"/>
      <w:szCs w:val="18"/>
    </w:rPr>
  </w:style>
  <w:style w:type="paragraph" w:customStyle="1" w:styleId="17">
    <w:name w:val="正文 New New New New New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18">
    <w:name w:val="页脚 New"/>
    <w:basedOn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9">
    <w:name w:val="正文 New New"/>
    <w:uiPriority w:val="0"/>
    <w:pPr>
      <w:spacing w:line="357" w:lineRule="atLeast"/>
      <w:jc w:val="both"/>
      <w:textAlignment w:val="baseline"/>
    </w:pPr>
    <w:rPr>
      <w:rFonts w:ascii="Times New Roman" w:hAnsi="Times New Roman" w:eastAsia="宋体"/>
      <w:color w:val="000000"/>
      <w:sz w:val="21"/>
      <w:u w:val="none" w:color="000000"/>
      <w:lang w:val="en-US" w:eastAsia="zh-CN" w:bidi="ar-SA"/>
    </w:rPr>
  </w:style>
  <w:style w:type="paragraph" w:customStyle="1" w:styleId="20">
    <w:name w:val="正文 New New New"/>
    <w:uiPriority w:val="0"/>
    <w:pPr>
      <w:spacing w:line="357" w:lineRule="atLeast"/>
      <w:jc w:val="both"/>
      <w:textAlignment w:val="baseline"/>
    </w:pPr>
    <w:rPr>
      <w:rFonts w:ascii="Times New Roman" w:hAnsi="Times New Roman" w:eastAsia="宋体"/>
      <w:color w:val="000000"/>
      <w:sz w:val="21"/>
      <w:u w:val="none" w:color="000000"/>
      <w:lang w:val="en-US" w:eastAsia="zh-CN" w:bidi="ar-SA"/>
    </w:rPr>
  </w:style>
  <w:style w:type="paragraph" w:customStyle="1" w:styleId="21">
    <w:name w:val="页眉 New"/>
    <w:basedOn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2">
    <w:name w:val="页脚 New New New"/>
    <w:basedOn w:val="1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3">
    <w:name w:val="正文 New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lang w:val="en-US" w:eastAsia="zh-CN" w:bidi="ar-SA"/>
    </w:rPr>
  </w:style>
  <w:style w:type="paragraph" w:customStyle="1" w:styleId="24">
    <w:name w:val="正文文本 New New"/>
    <w:basedOn w:val="25"/>
    <w:uiPriority w:val="0"/>
    <w:pPr>
      <w:jc w:val="center"/>
    </w:pPr>
    <w:rPr>
      <w:rFonts w:ascii="Times New Roman" w:hAnsi="Times New Roman" w:cs="Times New Roman"/>
      <w:b/>
      <w:color w:val="FF0000"/>
      <w:w w:val="90"/>
      <w:position w:val="4"/>
      <w:sz w:val="96"/>
      <w:szCs w:val="60"/>
    </w:rPr>
  </w:style>
  <w:style w:type="paragraph" w:customStyle="1" w:styleId="25">
    <w:name w:val="正文 New New New New New New New New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26">
    <w:name w:val="列出段落1"/>
    <w:basedOn w:val="17"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customStyle="1" w:styleId="27">
    <w:name w:val="页眉 New New New"/>
    <w:basedOn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28">
    <w:name w:val="正文 New New New New New New New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lang w:val="en-US" w:eastAsia="zh-CN"/>
    </w:rPr>
  </w:style>
  <w:style w:type="paragraph" w:customStyle="1" w:styleId="29">
    <w:name w:val="正文 New New New New New New New New New New New New New New"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lang w:val="en-US" w:eastAsia="zh-CN"/>
    </w:rPr>
  </w:style>
  <w:style w:type="paragraph" w:customStyle="1" w:styleId="30">
    <w:name w:val="p0"/>
    <w:basedOn w:val="25"/>
    <w:uiPriority w:val="0"/>
    <w:pPr>
      <w:widowControl/>
      <w:jc w:val="left"/>
    </w:pPr>
    <w:rPr>
      <w:rFonts w:ascii="Times New Roman" w:hAnsi="Times New Roman" w:cs="Times New Roman"/>
      <w:kern w:val="0"/>
      <w:szCs w:val="21"/>
    </w:rPr>
  </w:style>
  <w:style w:type="paragraph" w:customStyle="1" w:styleId="31">
    <w:name w:val="p15"/>
    <w:basedOn w:val="25"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32">
    <w:name w:val="正文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33">
    <w:name w:val="正文 New New New New New New New New New New New New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34">
    <w:name w:val="正文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5">
    <w:name w:val="List Paragraph"/>
    <w:basedOn w:val="17"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customStyle="1" w:styleId="36">
    <w:name w:val="正文 New New New New New New New New New New"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lang w:val="en-US" w:eastAsia="zh-CN"/>
    </w:rPr>
  </w:style>
  <w:style w:type="paragraph" w:customStyle="1" w:styleId="37">
    <w:name w:val="正文 New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2022-08-15T07:36:00Z</dcterms:created>
  <dc:creator>顾薇</dc:creator>
  <cp:lastModifiedBy>顾薇</cp:lastModifiedBy>
  <dcterms:modified xsi:type="dcterms:W3CDTF">2022-08-15T07:37:19Z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